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B0" w:rsidRPr="002468FB" w:rsidRDefault="009200B0" w:rsidP="0085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0"/>
          <w:szCs w:val="20"/>
        </w:rPr>
      </w:pPr>
    </w:p>
    <w:p w:rsidR="009200B0" w:rsidRPr="002468FB" w:rsidRDefault="009200B0" w:rsidP="002468FB">
      <w:pPr>
        <w:ind w:right="120"/>
        <w:jc w:val="center"/>
        <w:rPr>
          <w:i/>
          <w:sz w:val="20"/>
          <w:szCs w:val="20"/>
          <w:lang w:val="uk-UA"/>
        </w:rPr>
      </w:pPr>
      <w:bookmarkStart w:id="0" w:name="o3637"/>
      <w:bookmarkEnd w:id="0"/>
      <w:r w:rsidRPr="002468FB">
        <w:rPr>
          <w:i/>
          <w:sz w:val="20"/>
          <w:szCs w:val="20"/>
          <w:lang w:val="uk-UA"/>
        </w:rPr>
        <w:t>До уваги акціонерів!</w:t>
      </w:r>
    </w:p>
    <w:p w:rsidR="009200B0" w:rsidRDefault="009200B0" w:rsidP="00532982">
      <w:pPr>
        <w:jc w:val="center"/>
        <w:rPr>
          <w:b/>
          <w:sz w:val="20"/>
          <w:szCs w:val="20"/>
          <w:lang w:val="uk-UA"/>
        </w:rPr>
      </w:pPr>
      <w:r w:rsidRPr="002468FB">
        <w:rPr>
          <w:b/>
          <w:sz w:val="20"/>
          <w:szCs w:val="20"/>
          <w:lang w:val="uk-UA"/>
        </w:rPr>
        <w:t>П</w:t>
      </w:r>
      <w:r>
        <w:rPr>
          <w:b/>
          <w:sz w:val="20"/>
          <w:szCs w:val="20"/>
          <w:lang w:val="uk-UA"/>
        </w:rPr>
        <w:t>РИВАТНЕ А</w:t>
      </w:r>
      <w:r w:rsidRPr="002468FB">
        <w:rPr>
          <w:b/>
          <w:sz w:val="20"/>
          <w:szCs w:val="20"/>
          <w:lang w:val="uk-UA"/>
        </w:rPr>
        <w:t>КЦІОНЕРНЕ ТОВАРИСТВО "</w:t>
      </w:r>
      <w:r>
        <w:rPr>
          <w:b/>
          <w:sz w:val="20"/>
          <w:szCs w:val="20"/>
          <w:lang w:val="uk-UA"/>
        </w:rPr>
        <w:t>ЗАПОРІЗЬКИЙ АСФАЛЬТОБЕТОННИЙ ЗАВОД"</w:t>
      </w:r>
      <w:r w:rsidRPr="002468FB">
        <w:rPr>
          <w:b/>
          <w:sz w:val="20"/>
          <w:szCs w:val="20"/>
          <w:lang w:val="uk-UA"/>
        </w:rPr>
        <w:t xml:space="preserve">, </w:t>
      </w:r>
    </w:p>
    <w:p w:rsidR="009200B0" w:rsidRDefault="009200B0" w:rsidP="00532982">
      <w:pPr>
        <w:jc w:val="center"/>
        <w:rPr>
          <w:sz w:val="20"/>
          <w:szCs w:val="20"/>
          <w:lang w:val="uk-UA"/>
        </w:rPr>
      </w:pPr>
      <w:r w:rsidRPr="002468FB">
        <w:rPr>
          <w:b/>
          <w:sz w:val="20"/>
          <w:szCs w:val="20"/>
          <w:lang w:val="uk-UA"/>
        </w:rPr>
        <w:t xml:space="preserve">Код </w:t>
      </w:r>
      <w:r>
        <w:rPr>
          <w:b/>
          <w:sz w:val="20"/>
          <w:szCs w:val="20"/>
          <w:lang w:val="uk-UA"/>
        </w:rPr>
        <w:t xml:space="preserve">за </w:t>
      </w:r>
      <w:r w:rsidRPr="002468FB">
        <w:rPr>
          <w:b/>
          <w:sz w:val="20"/>
          <w:szCs w:val="20"/>
          <w:lang w:val="uk-UA"/>
        </w:rPr>
        <w:t xml:space="preserve">ЄДРПОУ: </w:t>
      </w:r>
      <w:r>
        <w:rPr>
          <w:b/>
          <w:sz w:val="20"/>
          <w:szCs w:val="20"/>
          <w:lang w:val="uk-UA"/>
        </w:rPr>
        <w:t>03327144</w:t>
      </w:r>
      <w:r w:rsidRPr="002468FB">
        <w:rPr>
          <w:sz w:val="20"/>
          <w:szCs w:val="20"/>
          <w:lang w:val="uk-UA"/>
        </w:rPr>
        <w:t xml:space="preserve"> (надалі – Товариство) повідомляє про проведення чергових загальних Зборів акціонерів, які відбудуться</w:t>
      </w:r>
      <w:r>
        <w:rPr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20 квітня </w:t>
      </w:r>
      <w:r w:rsidRPr="002468FB">
        <w:rPr>
          <w:b/>
          <w:sz w:val="20"/>
          <w:szCs w:val="20"/>
          <w:lang w:val="uk-UA"/>
        </w:rPr>
        <w:t xml:space="preserve">2012 року о </w:t>
      </w:r>
      <w:r>
        <w:rPr>
          <w:b/>
          <w:sz w:val="20"/>
          <w:szCs w:val="20"/>
          <w:lang w:val="uk-UA"/>
        </w:rPr>
        <w:t>10</w:t>
      </w:r>
      <w:r w:rsidRPr="002468FB">
        <w:rPr>
          <w:b/>
          <w:sz w:val="20"/>
          <w:szCs w:val="20"/>
          <w:lang w:val="uk-UA"/>
        </w:rPr>
        <w:t>.00 годині</w:t>
      </w:r>
      <w:r>
        <w:rPr>
          <w:b/>
          <w:sz w:val="20"/>
          <w:szCs w:val="20"/>
          <w:lang w:val="uk-UA"/>
        </w:rPr>
        <w:t xml:space="preserve"> </w:t>
      </w:r>
      <w:r w:rsidRPr="002468FB">
        <w:rPr>
          <w:sz w:val="20"/>
          <w:szCs w:val="20"/>
          <w:lang w:val="uk-UA"/>
        </w:rPr>
        <w:t xml:space="preserve">за </w:t>
      </w:r>
      <w:r>
        <w:rPr>
          <w:sz w:val="20"/>
          <w:szCs w:val="20"/>
          <w:lang w:val="uk-UA"/>
        </w:rPr>
        <w:t>місцезнаходженням Товариства</w:t>
      </w:r>
      <w:bookmarkStart w:id="1" w:name="OLE_LINK2"/>
      <w:bookmarkStart w:id="2" w:name="OLE_LINK1"/>
      <w:r>
        <w:rPr>
          <w:sz w:val="20"/>
          <w:szCs w:val="20"/>
          <w:lang w:val="uk-UA"/>
        </w:rPr>
        <w:t xml:space="preserve">: </w:t>
      </w:r>
      <w:bookmarkEnd w:id="1"/>
      <w:bookmarkEnd w:id="2"/>
    </w:p>
    <w:p w:rsidR="009200B0" w:rsidRPr="00232C4E" w:rsidRDefault="009200B0" w:rsidP="00532982">
      <w:pPr>
        <w:jc w:val="center"/>
        <w:rPr>
          <w:sz w:val="20"/>
          <w:szCs w:val="20"/>
          <w:lang w:val="uk-UA"/>
        </w:rPr>
      </w:pPr>
      <w:smartTag w:uri="urn:schemas-microsoft-com:office:smarttags" w:element="metricconverter">
        <w:smartTagPr>
          <w:attr w:name="ProductID" w:val="69095, м"/>
        </w:smartTagPr>
        <w:r>
          <w:rPr>
            <w:sz w:val="20"/>
            <w:szCs w:val="20"/>
            <w:lang w:val="uk-UA"/>
          </w:rPr>
          <w:t>69095, м</w:t>
        </w:r>
      </w:smartTag>
      <w:r>
        <w:rPr>
          <w:sz w:val="20"/>
          <w:szCs w:val="20"/>
          <w:lang w:val="uk-UA"/>
        </w:rPr>
        <w:t>. Запоріжжя, вул. Гончарова,буд.20, кімната № 1.</w:t>
      </w:r>
    </w:p>
    <w:p w:rsidR="009200B0" w:rsidRPr="002468FB" w:rsidRDefault="009200B0" w:rsidP="002468FB">
      <w:pPr>
        <w:ind w:right="120"/>
        <w:jc w:val="center"/>
        <w:rPr>
          <w:b/>
          <w:sz w:val="20"/>
          <w:szCs w:val="20"/>
          <w:lang w:val="uk-UA"/>
        </w:rPr>
      </w:pPr>
    </w:p>
    <w:p w:rsidR="009200B0" w:rsidRPr="00400917" w:rsidRDefault="009200B0" w:rsidP="002468FB">
      <w:pPr>
        <w:ind w:right="120"/>
        <w:rPr>
          <w:color w:val="FF0000"/>
          <w:sz w:val="20"/>
          <w:szCs w:val="20"/>
          <w:lang w:val="uk-UA"/>
        </w:rPr>
      </w:pPr>
      <w:r w:rsidRPr="002468FB">
        <w:rPr>
          <w:sz w:val="20"/>
          <w:szCs w:val="20"/>
          <w:lang w:val="uk-UA"/>
        </w:rPr>
        <w:t>Дата складання переліку акціонерів, які мають право на участь у загальних Зборах</w:t>
      </w:r>
      <w:r w:rsidRPr="00400917">
        <w:rPr>
          <w:color w:val="FF0000"/>
          <w:sz w:val="20"/>
          <w:szCs w:val="20"/>
          <w:lang w:val="uk-UA"/>
        </w:rPr>
        <w:t>: 16 квітня 2012 року.</w:t>
      </w:r>
    </w:p>
    <w:p w:rsidR="009200B0" w:rsidRPr="002468FB" w:rsidRDefault="009200B0" w:rsidP="002468FB">
      <w:pPr>
        <w:ind w:right="120"/>
        <w:rPr>
          <w:sz w:val="20"/>
          <w:szCs w:val="20"/>
          <w:lang w:val="uk-UA"/>
        </w:rPr>
      </w:pPr>
    </w:p>
    <w:p w:rsidR="009200B0" w:rsidRPr="002468FB" w:rsidRDefault="009200B0" w:rsidP="002468FB">
      <w:pPr>
        <w:ind w:right="12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ПЕРЕЛІК </w:t>
      </w:r>
      <w:r w:rsidRPr="002468FB">
        <w:rPr>
          <w:b/>
          <w:sz w:val="20"/>
          <w:szCs w:val="20"/>
          <w:lang w:val="uk-UA"/>
        </w:rPr>
        <w:t>ПИТАНЬ, ЩО ВИНОСЯТЬСЯ НА ГОЛОСУВАННЯ:</w:t>
      </w:r>
    </w:p>
    <w:p w:rsidR="009200B0" w:rsidRPr="002468FB" w:rsidRDefault="009200B0" w:rsidP="00A03386">
      <w:pPr>
        <w:pStyle w:val="BodyTextInden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bCs/>
          <w:sz w:val="20"/>
          <w:szCs w:val="20"/>
        </w:rPr>
      </w:pPr>
      <w:r w:rsidRPr="002468FB">
        <w:rPr>
          <w:bCs/>
          <w:sz w:val="20"/>
          <w:szCs w:val="20"/>
        </w:rPr>
        <w:t>Обрання складу та членів лічильної комісії.</w:t>
      </w:r>
    </w:p>
    <w:p w:rsidR="009200B0" w:rsidRPr="002E7F9F" w:rsidRDefault="009200B0" w:rsidP="00A03386">
      <w:pPr>
        <w:pStyle w:val="BodyTextIndent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bCs/>
          <w:sz w:val="20"/>
          <w:szCs w:val="20"/>
        </w:rPr>
      </w:pPr>
      <w:r w:rsidRPr="002468FB">
        <w:rPr>
          <w:bCs/>
          <w:sz w:val="20"/>
          <w:szCs w:val="20"/>
        </w:rPr>
        <w:t xml:space="preserve">Прийняття рішень з питань </w:t>
      </w:r>
      <w:r>
        <w:rPr>
          <w:bCs/>
          <w:sz w:val="20"/>
          <w:szCs w:val="20"/>
          <w:lang w:val="uk-UA"/>
        </w:rPr>
        <w:t xml:space="preserve">порядку </w:t>
      </w:r>
      <w:r w:rsidRPr="002468FB">
        <w:rPr>
          <w:bCs/>
          <w:sz w:val="20"/>
          <w:szCs w:val="20"/>
        </w:rPr>
        <w:t>проведення загальних Зборів.</w:t>
      </w:r>
    </w:p>
    <w:p w:rsidR="009200B0" w:rsidRPr="00FB1AE9" w:rsidRDefault="009200B0" w:rsidP="00A03386">
      <w:pPr>
        <w:pStyle w:val="BodyTextIndent"/>
        <w:numPr>
          <w:ilvl w:val="0"/>
          <w:numId w:val="3"/>
        </w:numPr>
        <w:spacing w:after="0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Розгляд звіту </w:t>
      </w:r>
      <w:r>
        <w:rPr>
          <w:bCs/>
          <w:sz w:val="20"/>
          <w:szCs w:val="20"/>
          <w:lang w:val="uk-UA"/>
        </w:rPr>
        <w:t>Д</w:t>
      </w:r>
      <w:r>
        <w:rPr>
          <w:bCs/>
          <w:sz w:val="20"/>
          <w:szCs w:val="20"/>
        </w:rPr>
        <w:t>ирек</w:t>
      </w:r>
      <w:r>
        <w:rPr>
          <w:bCs/>
          <w:sz w:val="20"/>
          <w:szCs w:val="20"/>
          <w:lang w:val="uk-UA"/>
        </w:rPr>
        <w:t xml:space="preserve">тора </w:t>
      </w:r>
      <w:r>
        <w:rPr>
          <w:bCs/>
          <w:sz w:val="20"/>
          <w:szCs w:val="20"/>
        </w:rPr>
        <w:t xml:space="preserve">про результати </w:t>
      </w:r>
      <w:r>
        <w:rPr>
          <w:bCs/>
          <w:sz w:val="20"/>
          <w:szCs w:val="20"/>
          <w:lang w:val="uk-UA"/>
        </w:rPr>
        <w:t>фінансово-господарської діяльності Товариства за 2011 рік та прийняття рішень за наслідками розгляду звіту.</w:t>
      </w:r>
    </w:p>
    <w:p w:rsidR="009200B0" w:rsidRDefault="009200B0" w:rsidP="00A03386">
      <w:pPr>
        <w:pStyle w:val="BodyTextIndent"/>
        <w:numPr>
          <w:ilvl w:val="0"/>
          <w:numId w:val="3"/>
        </w:numPr>
        <w:spacing w:after="0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uk-UA"/>
        </w:rPr>
        <w:t>Розгляд звіту Наглядової ради Товариства за 2011 рік та прийняття рішень за наслідками розгляду звіту.</w:t>
      </w:r>
    </w:p>
    <w:p w:rsidR="009200B0" w:rsidRDefault="009200B0" w:rsidP="00A03386">
      <w:pPr>
        <w:pStyle w:val="BodyTextIndent"/>
        <w:numPr>
          <w:ilvl w:val="0"/>
          <w:numId w:val="3"/>
        </w:numPr>
        <w:spacing w:after="0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Розгляд </w:t>
      </w:r>
      <w:r>
        <w:rPr>
          <w:bCs/>
          <w:sz w:val="20"/>
          <w:szCs w:val="20"/>
          <w:lang w:val="uk-UA"/>
        </w:rPr>
        <w:t xml:space="preserve">аудиторського </w:t>
      </w:r>
      <w:r>
        <w:rPr>
          <w:bCs/>
          <w:sz w:val="20"/>
          <w:szCs w:val="20"/>
        </w:rPr>
        <w:t xml:space="preserve">висновку </w:t>
      </w:r>
      <w:r>
        <w:rPr>
          <w:bCs/>
          <w:sz w:val="20"/>
          <w:szCs w:val="20"/>
          <w:lang w:val="uk-UA"/>
        </w:rPr>
        <w:t xml:space="preserve">про фінансову звітність Товариства за 2011 рік та прийняття рішень за наслідками розгляду висновку. </w:t>
      </w:r>
    </w:p>
    <w:p w:rsidR="009200B0" w:rsidRDefault="009200B0" w:rsidP="00A03386">
      <w:pPr>
        <w:pStyle w:val="BodyTextIndent"/>
        <w:numPr>
          <w:ilvl w:val="0"/>
          <w:numId w:val="3"/>
        </w:numPr>
        <w:spacing w:after="0"/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Затвердження річного звіту (фінансової звітності ) Товариства за 201</w:t>
      </w:r>
      <w:r>
        <w:rPr>
          <w:bCs/>
          <w:sz w:val="20"/>
          <w:szCs w:val="20"/>
          <w:lang w:val="uk-UA"/>
        </w:rPr>
        <w:t>1</w:t>
      </w:r>
      <w:r>
        <w:rPr>
          <w:bCs/>
          <w:sz w:val="20"/>
          <w:szCs w:val="20"/>
        </w:rPr>
        <w:t xml:space="preserve"> рік.</w:t>
      </w:r>
    </w:p>
    <w:p w:rsidR="009200B0" w:rsidRPr="00BC5803" w:rsidRDefault="009200B0" w:rsidP="00A03386">
      <w:pPr>
        <w:pStyle w:val="BodyTextIndent"/>
        <w:numPr>
          <w:ilvl w:val="0"/>
          <w:numId w:val="3"/>
        </w:numPr>
        <w:spacing w:after="0"/>
        <w:ind w:left="284" w:hanging="284"/>
        <w:jc w:val="both"/>
        <w:rPr>
          <w:bCs/>
          <w:sz w:val="20"/>
          <w:szCs w:val="20"/>
        </w:rPr>
      </w:pPr>
      <w:r w:rsidRPr="00BC5803">
        <w:rPr>
          <w:bCs/>
          <w:sz w:val="20"/>
          <w:szCs w:val="20"/>
          <w:lang w:val="uk-UA"/>
        </w:rPr>
        <w:t xml:space="preserve">Затвердження порядку </w:t>
      </w:r>
      <w:r>
        <w:rPr>
          <w:bCs/>
          <w:sz w:val="20"/>
          <w:szCs w:val="20"/>
          <w:lang w:val="uk-UA"/>
        </w:rPr>
        <w:t xml:space="preserve">покриття збитків </w:t>
      </w:r>
      <w:r w:rsidRPr="00BC5803">
        <w:rPr>
          <w:bCs/>
          <w:sz w:val="20"/>
          <w:szCs w:val="20"/>
          <w:lang w:val="uk-UA"/>
        </w:rPr>
        <w:t xml:space="preserve">Товариства </w:t>
      </w:r>
      <w:r>
        <w:rPr>
          <w:bCs/>
          <w:sz w:val="20"/>
          <w:szCs w:val="20"/>
          <w:lang w:val="uk-UA"/>
        </w:rPr>
        <w:t xml:space="preserve">за 2011 рік. </w:t>
      </w:r>
      <w:r w:rsidRPr="00BC5803">
        <w:rPr>
          <w:bCs/>
          <w:sz w:val="20"/>
          <w:szCs w:val="20"/>
        </w:rPr>
        <w:t xml:space="preserve"> </w:t>
      </w:r>
    </w:p>
    <w:p w:rsidR="009200B0" w:rsidRDefault="009200B0" w:rsidP="00A03386">
      <w:pPr>
        <w:numPr>
          <w:ilvl w:val="0"/>
          <w:numId w:val="3"/>
        </w:numPr>
        <w:suppressAutoHyphens/>
        <w:ind w:left="284" w:right="120" w:hanging="284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Попереднє схвалення </w:t>
      </w:r>
      <w:r w:rsidRPr="0031327F">
        <w:rPr>
          <w:sz w:val="20"/>
          <w:szCs w:val="20"/>
          <w:lang w:val="uk-UA"/>
        </w:rPr>
        <w:t>значн</w:t>
      </w:r>
      <w:r>
        <w:rPr>
          <w:sz w:val="20"/>
          <w:szCs w:val="20"/>
          <w:lang w:val="uk-UA"/>
        </w:rPr>
        <w:t>их</w:t>
      </w:r>
      <w:r w:rsidRPr="0031327F">
        <w:rPr>
          <w:sz w:val="20"/>
          <w:szCs w:val="20"/>
          <w:lang w:val="uk-UA"/>
        </w:rPr>
        <w:t xml:space="preserve"> правочин</w:t>
      </w:r>
      <w:r>
        <w:rPr>
          <w:sz w:val="20"/>
          <w:szCs w:val="20"/>
          <w:lang w:val="uk-UA"/>
        </w:rPr>
        <w:t>ів</w:t>
      </w:r>
      <w:r w:rsidRPr="0031327F">
        <w:rPr>
          <w:sz w:val="20"/>
          <w:szCs w:val="20"/>
          <w:lang w:val="uk-UA"/>
        </w:rPr>
        <w:t>, предметом як</w:t>
      </w:r>
      <w:r>
        <w:rPr>
          <w:sz w:val="20"/>
          <w:szCs w:val="20"/>
          <w:lang w:val="uk-UA"/>
        </w:rPr>
        <w:t xml:space="preserve">их </w:t>
      </w:r>
      <w:r w:rsidRPr="0031327F">
        <w:rPr>
          <w:sz w:val="20"/>
          <w:szCs w:val="20"/>
          <w:lang w:val="uk-UA"/>
        </w:rPr>
        <w:t>є майно</w:t>
      </w:r>
      <w:r>
        <w:rPr>
          <w:sz w:val="20"/>
          <w:szCs w:val="20"/>
          <w:lang w:val="uk-UA"/>
        </w:rPr>
        <w:t xml:space="preserve"> (роботи, послуги)</w:t>
      </w:r>
      <w:r w:rsidRPr="0031327F">
        <w:rPr>
          <w:sz w:val="20"/>
          <w:szCs w:val="20"/>
          <w:lang w:val="uk-UA"/>
        </w:rPr>
        <w:t xml:space="preserve"> Товариств</w:t>
      </w:r>
      <w:r>
        <w:rPr>
          <w:sz w:val="20"/>
          <w:szCs w:val="20"/>
          <w:lang w:val="uk-UA"/>
        </w:rPr>
        <w:t>а</w:t>
      </w:r>
      <w:r w:rsidRPr="0031327F">
        <w:rPr>
          <w:sz w:val="20"/>
          <w:szCs w:val="20"/>
          <w:lang w:val="uk-UA"/>
        </w:rPr>
        <w:t xml:space="preserve"> вартістю</w:t>
      </w:r>
      <w:r>
        <w:rPr>
          <w:sz w:val="20"/>
          <w:szCs w:val="20"/>
          <w:lang w:val="uk-UA"/>
        </w:rPr>
        <w:t xml:space="preserve"> більше ніж 25 відсотків вартості його а</w:t>
      </w:r>
      <w:r w:rsidRPr="0031327F">
        <w:rPr>
          <w:sz w:val="20"/>
          <w:szCs w:val="20"/>
          <w:lang w:val="uk-UA"/>
        </w:rPr>
        <w:t xml:space="preserve">ктивів </w:t>
      </w:r>
      <w:r>
        <w:rPr>
          <w:sz w:val="20"/>
          <w:szCs w:val="20"/>
          <w:lang w:val="uk-UA"/>
        </w:rPr>
        <w:t>за</w:t>
      </w:r>
      <w:r w:rsidRPr="0031327F">
        <w:rPr>
          <w:sz w:val="20"/>
          <w:szCs w:val="20"/>
          <w:lang w:val="uk-UA"/>
        </w:rPr>
        <w:t xml:space="preserve"> даними </w:t>
      </w:r>
      <w:r>
        <w:rPr>
          <w:sz w:val="20"/>
          <w:szCs w:val="20"/>
          <w:lang w:val="uk-UA"/>
        </w:rPr>
        <w:t xml:space="preserve">останньої річної </w:t>
      </w:r>
      <w:r w:rsidRPr="0031327F">
        <w:rPr>
          <w:sz w:val="20"/>
          <w:szCs w:val="20"/>
          <w:lang w:val="uk-UA"/>
        </w:rPr>
        <w:t>фінансової звітності</w:t>
      </w:r>
      <w:r>
        <w:rPr>
          <w:sz w:val="20"/>
          <w:szCs w:val="20"/>
          <w:lang w:val="uk-UA"/>
        </w:rPr>
        <w:t>.</w:t>
      </w:r>
      <w:r w:rsidRPr="0031327F">
        <w:rPr>
          <w:sz w:val="20"/>
          <w:szCs w:val="20"/>
          <w:lang w:val="uk-UA"/>
        </w:rPr>
        <w:t xml:space="preserve"> Визначення особи (осіб), яким надаються повноваження щодо </w:t>
      </w:r>
      <w:r>
        <w:rPr>
          <w:sz w:val="20"/>
          <w:szCs w:val="20"/>
          <w:lang w:val="uk-UA"/>
        </w:rPr>
        <w:t xml:space="preserve">укладання таких правочинів. </w:t>
      </w:r>
    </w:p>
    <w:p w:rsidR="009200B0" w:rsidRPr="002468FB" w:rsidRDefault="009200B0" w:rsidP="002468FB">
      <w:pPr>
        <w:ind w:left="720" w:right="120"/>
        <w:jc w:val="both"/>
        <w:rPr>
          <w:sz w:val="20"/>
          <w:szCs w:val="20"/>
          <w:lang w:val="uk-UA"/>
        </w:rPr>
      </w:pPr>
    </w:p>
    <w:p w:rsidR="009200B0" w:rsidRPr="00CC7FA7" w:rsidRDefault="009200B0" w:rsidP="00A033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  <w:lang w:val="uk-UA"/>
        </w:rPr>
      </w:pPr>
      <w:r w:rsidRPr="00CC7FA7">
        <w:rPr>
          <w:b/>
          <w:sz w:val="20"/>
          <w:szCs w:val="20"/>
        </w:rPr>
        <w:t>Основні   показники   фінансово-господарської   діяльності підприємства (тис.грн.)</w:t>
      </w:r>
      <w:r w:rsidRPr="00CC7FA7">
        <w:rPr>
          <w:b/>
          <w:sz w:val="20"/>
          <w:szCs w:val="20"/>
          <w:lang w:val="uk-UA"/>
        </w:rPr>
        <w:t>:</w:t>
      </w:r>
    </w:p>
    <w:tbl>
      <w:tblPr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665"/>
        <w:gridCol w:w="1560"/>
      </w:tblGrid>
      <w:tr w:rsidR="009200B0" w:rsidRPr="00CC7FA7" w:rsidTr="00CC7FA7">
        <w:tc>
          <w:tcPr>
            <w:tcW w:w="6948" w:type="dxa"/>
            <w:vMerge w:val="restart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</w:rPr>
              <w:t xml:space="preserve">Найменування показника           </w:t>
            </w:r>
          </w:p>
        </w:tc>
        <w:tc>
          <w:tcPr>
            <w:tcW w:w="3225" w:type="dxa"/>
            <w:gridSpan w:val="2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</w:rPr>
              <w:t xml:space="preserve">  Період</w:t>
            </w:r>
          </w:p>
        </w:tc>
      </w:tr>
      <w:tr w:rsidR="009200B0" w:rsidRPr="00CC7FA7" w:rsidTr="00CC7FA7">
        <w:tc>
          <w:tcPr>
            <w:tcW w:w="6948" w:type="dxa"/>
            <w:vMerge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</w:tcPr>
          <w:p w:rsidR="009200B0" w:rsidRPr="00CC7FA7" w:rsidRDefault="009200B0" w:rsidP="001620AD">
            <w:pPr>
              <w:jc w:val="center"/>
              <w:rPr>
                <w:sz w:val="20"/>
                <w:szCs w:val="20"/>
              </w:rPr>
            </w:pPr>
            <w:r w:rsidRPr="00CC7FA7">
              <w:rPr>
                <w:sz w:val="20"/>
                <w:szCs w:val="20"/>
              </w:rPr>
              <w:t>звітний</w:t>
            </w:r>
          </w:p>
        </w:tc>
        <w:tc>
          <w:tcPr>
            <w:tcW w:w="1560" w:type="dxa"/>
          </w:tcPr>
          <w:p w:rsidR="009200B0" w:rsidRPr="00CC7FA7" w:rsidRDefault="009200B0" w:rsidP="001620AD">
            <w:pPr>
              <w:jc w:val="center"/>
              <w:rPr>
                <w:sz w:val="20"/>
                <w:szCs w:val="20"/>
              </w:rPr>
            </w:pPr>
            <w:r w:rsidRPr="00CC7FA7">
              <w:rPr>
                <w:sz w:val="20"/>
                <w:szCs w:val="20"/>
              </w:rPr>
              <w:t>попередній</w:t>
            </w:r>
          </w:p>
        </w:tc>
      </w:tr>
      <w:tr w:rsidR="009200B0" w:rsidRPr="00CC7FA7" w:rsidTr="00CC7FA7">
        <w:tc>
          <w:tcPr>
            <w:tcW w:w="6948" w:type="dxa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  <w:lang w:val="uk-UA"/>
              </w:rPr>
              <w:t>Усього активів</w:t>
            </w:r>
          </w:p>
        </w:tc>
        <w:tc>
          <w:tcPr>
            <w:tcW w:w="1665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9787</w:t>
            </w:r>
          </w:p>
        </w:tc>
        <w:tc>
          <w:tcPr>
            <w:tcW w:w="1560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10570</w:t>
            </w:r>
          </w:p>
        </w:tc>
      </w:tr>
      <w:tr w:rsidR="009200B0" w:rsidRPr="00CC7FA7" w:rsidTr="00CC7FA7">
        <w:tc>
          <w:tcPr>
            <w:tcW w:w="6948" w:type="dxa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  <w:lang w:val="uk-UA"/>
              </w:rPr>
              <w:t>Основні засоби</w:t>
            </w:r>
          </w:p>
        </w:tc>
        <w:tc>
          <w:tcPr>
            <w:tcW w:w="1665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5735</w:t>
            </w:r>
          </w:p>
        </w:tc>
        <w:tc>
          <w:tcPr>
            <w:tcW w:w="1560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6497</w:t>
            </w:r>
          </w:p>
        </w:tc>
      </w:tr>
      <w:tr w:rsidR="009200B0" w:rsidRPr="00CC7FA7" w:rsidTr="00CC7FA7">
        <w:tc>
          <w:tcPr>
            <w:tcW w:w="6948" w:type="dxa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  <w:lang w:val="uk-UA"/>
              </w:rPr>
              <w:t>Довгострокові фінансові інвестиції</w:t>
            </w:r>
          </w:p>
        </w:tc>
        <w:tc>
          <w:tcPr>
            <w:tcW w:w="1665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60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9200B0" w:rsidRPr="00CC7FA7" w:rsidTr="00CC7FA7">
        <w:tc>
          <w:tcPr>
            <w:tcW w:w="6948" w:type="dxa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  <w:lang w:val="uk-UA"/>
              </w:rPr>
              <w:t>Запаси</w:t>
            </w:r>
          </w:p>
        </w:tc>
        <w:tc>
          <w:tcPr>
            <w:tcW w:w="1665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1812</w:t>
            </w:r>
          </w:p>
        </w:tc>
        <w:tc>
          <w:tcPr>
            <w:tcW w:w="1560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2189</w:t>
            </w:r>
          </w:p>
        </w:tc>
      </w:tr>
      <w:tr w:rsidR="009200B0" w:rsidRPr="00CC7FA7" w:rsidTr="00CC7FA7">
        <w:tc>
          <w:tcPr>
            <w:tcW w:w="6948" w:type="dxa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  <w:lang w:val="uk-UA"/>
              </w:rPr>
              <w:t>Сумарна дебіторська заборгованість</w:t>
            </w:r>
          </w:p>
        </w:tc>
        <w:tc>
          <w:tcPr>
            <w:tcW w:w="1665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1380</w:t>
            </w:r>
          </w:p>
        </w:tc>
        <w:tc>
          <w:tcPr>
            <w:tcW w:w="1560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1566</w:t>
            </w:r>
          </w:p>
        </w:tc>
      </w:tr>
      <w:tr w:rsidR="009200B0" w:rsidRPr="00CC7FA7" w:rsidTr="00CC7FA7">
        <w:tc>
          <w:tcPr>
            <w:tcW w:w="6948" w:type="dxa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  <w:lang w:val="uk-UA"/>
              </w:rPr>
              <w:t>Грошові кошти та їх еквівалент</w:t>
            </w:r>
          </w:p>
        </w:tc>
        <w:tc>
          <w:tcPr>
            <w:tcW w:w="1665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560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277</w:t>
            </w:r>
          </w:p>
        </w:tc>
      </w:tr>
      <w:tr w:rsidR="009200B0" w:rsidRPr="00CC7FA7" w:rsidTr="00CC7FA7">
        <w:tc>
          <w:tcPr>
            <w:tcW w:w="6948" w:type="dxa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  <w:lang w:val="uk-UA"/>
              </w:rPr>
              <w:t>Нерозподілений прибуток</w:t>
            </w:r>
          </w:p>
        </w:tc>
        <w:tc>
          <w:tcPr>
            <w:tcW w:w="1665" w:type="dxa"/>
          </w:tcPr>
          <w:p w:rsidR="009200B0" w:rsidRPr="003D1C70" w:rsidRDefault="009200B0" w:rsidP="003D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(827)</w:t>
            </w:r>
          </w:p>
        </w:tc>
        <w:tc>
          <w:tcPr>
            <w:tcW w:w="1560" w:type="dxa"/>
          </w:tcPr>
          <w:p w:rsidR="009200B0" w:rsidRPr="003D1C70" w:rsidRDefault="009200B0" w:rsidP="003D1C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(310)</w:t>
            </w:r>
          </w:p>
        </w:tc>
      </w:tr>
      <w:tr w:rsidR="009200B0" w:rsidRPr="00CC7FA7" w:rsidTr="00CC7FA7">
        <w:tc>
          <w:tcPr>
            <w:tcW w:w="6948" w:type="dxa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  <w:lang w:val="uk-UA"/>
              </w:rPr>
              <w:t>Власний капітал</w:t>
            </w:r>
          </w:p>
        </w:tc>
        <w:tc>
          <w:tcPr>
            <w:tcW w:w="1665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5549</w:t>
            </w:r>
          </w:p>
        </w:tc>
        <w:tc>
          <w:tcPr>
            <w:tcW w:w="1560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6066</w:t>
            </w:r>
          </w:p>
        </w:tc>
      </w:tr>
      <w:tr w:rsidR="009200B0" w:rsidRPr="00CC7FA7" w:rsidTr="00CC7FA7">
        <w:tc>
          <w:tcPr>
            <w:tcW w:w="6948" w:type="dxa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  <w:lang w:val="uk-UA"/>
              </w:rPr>
              <w:t>Статутний капітал</w:t>
            </w:r>
          </w:p>
        </w:tc>
        <w:tc>
          <w:tcPr>
            <w:tcW w:w="1665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733</w:t>
            </w:r>
          </w:p>
        </w:tc>
        <w:tc>
          <w:tcPr>
            <w:tcW w:w="1560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733</w:t>
            </w:r>
          </w:p>
        </w:tc>
      </w:tr>
      <w:tr w:rsidR="009200B0" w:rsidRPr="00CC7FA7" w:rsidTr="00CC7FA7">
        <w:tc>
          <w:tcPr>
            <w:tcW w:w="6948" w:type="dxa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  <w:lang w:val="uk-UA"/>
              </w:rPr>
              <w:t>Довгострокові зобов'язання</w:t>
            </w:r>
          </w:p>
        </w:tc>
        <w:tc>
          <w:tcPr>
            <w:tcW w:w="1665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613</w:t>
            </w:r>
          </w:p>
        </w:tc>
        <w:tc>
          <w:tcPr>
            <w:tcW w:w="1560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613</w:t>
            </w:r>
          </w:p>
        </w:tc>
      </w:tr>
      <w:tr w:rsidR="009200B0" w:rsidRPr="00CC7FA7" w:rsidTr="00CC7FA7">
        <w:tc>
          <w:tcPr>
            <w:tcW w:w="6948" w:type="dxa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  <w:lang w:val="uk-UA"/>
              </w:rPr>
              <w:t>Поточні зобов'язання</w:t>
            </w:r>
          </w:p>
        </w:tc>
        <w:tc>
          <w:tcPr>
            <w:tcW w:w="1665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3625</w:t>
            </w:r>
          </w:p>
        </w:tc>
        <w:tc>
          <w:tcPr>
            <w:tcW w:w="1560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3891</w:t>
            </w:r>
          </w:p>
        </w:tc>
      </w:tr>
      <w:tr w:rsidR="009200B0" w:rsidRPr="00CC7FA7" w:rsidTr="00CC7FA7">
        <w:tc>
          <w:tcPr>
            <w:tcW w:w="6948" w:type="dxa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  <w:lang w:val="uk-UA"/>
              </w:rPr>
              <w:t>Чистий прибуток (збиток)</w:t>
            </w:r>
          </w:p>
        </w:tc>
        <w:tc>
          <w:tcPr>
            <w:tcW w:w="1665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(517)</w:t>
            </w:r>
          </w:p>
        </w:tc>
        <w:tc>
          <w:tcPr>
            <w:tcW w:w="1560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443</w:t>
            </w:r>
          </w:p>
        </w:tc>
      </w:tr>
      <w:tr w:rsidR="009200B0" w:rsidRPr="00CC7FA7" w:rsidTr="00CC7FA7">
        <w:tc>
          <w:tcPr>
            <w:tcW w:w="6948" w:type="dxa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  <w:lang w:val="uk-UA"/>
              </w:rPr>
              <w:t>Середньорічна кількість акцій (шт.)</w:t>
            </w:r>
          </w:p>
        </w:tc>
        <w:tc>
          <w:tcPr>
            <w:tcW w:w="1665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2931640</w:t>
            </w:r>
          </w:p>
        </w:tc>
        <w:tc>
          <w:tcPr>
            <w:tcW w:w="1560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2931640</w:t>
            </w:r>
          </w:p>
        </w:tc>
      </w:tr>
      <w:tr w:rsidR="009200B0" w:rsidRPr="00CC7FA7" w:rsidTr="00CC7FA7">
        <w:tc>
          <w:tcPr>
            <w:tcW w:w="6948" w:type="dxa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665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60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9200B0" w:rsidRPr="00CC7FA7" w:rsidTr="00CC7FA7">
        <w:tc>
          <w:tcPr>
            <w:tcW w:w="6948" w:type="dxa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665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60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9200B0" w:rsidRPr="00CC7FA7" w:rsidTr="00CC7FA7">
        <w:tc>
          <w:tcPr>
            <w:tcW w:w="6948" w:type="dxa"/>
          </w:tcPr>
          <w:p w:rsidR="009200B0" w:rsidRPr="00CC7FA7" w:rsidRDefault="009200B0" w:rsidP="00162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C7FA7">
              <w:rPr>
                <w:sz w:val="20"/>
                <w:szCs w:val="20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665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47</w:t>
            </w:r>
          </w:p>
        </w:tc>
        <w:tc>
          <w:tcPr>
            <w:tcW w:w="1560" w:type="dxa"/>
          </w:tcPr>
          <w:p w:rsidR="009200B0" w:rsidRPr="003D1C70" w:rsidRDefault="009200B0" w:rsidP="000E1E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51</w:t>
            </w:r>
          </w:p>
        </w:tc>
      </w:tr>
    </w:tbl>
    <w:p w:rsidR="009200B0" w:rsidRDefault="009200B0" w:rsidP="00A03386">
      <w:pPr>
        <w:ind w:right="-1"/>
        <w:jc w:val="both"/>
        <w:rPr>
          <w:sz w:val="20"/>
          <w:szCs w:val="20"/>
          <w:lang w:val="uk-UA"/>
        </w:rPr>
      </w:pPr>
      <w:r w:rsidRPr="002468FB">
        <w:rPr>
          <w:sz w:val="20"/>
          <w:szCs w:val="20"/>
          <w:lang w:val="uk-UA"/>
        </w:rPr>
        <w:t xml:space="preserve">      </w:t>
      </w:r>
    </w:p>
    <w:p w:rsidR="009200B0" w:rsidRPr="002468FB" w:rsidRDefault="009200B0" w:rsidP="00A03386">
      <w:pPr>
        <w:ind w:right="-1"/>
        <w:jc w:val="both"/>
        <w:rPr>
          <w:sz w:val="20"/>
          <w:szCs w:val="20"/>
          <w:lang w:val="uk-UA"/>
        </w:rPr>
      </w:pPr>
      <w:r w:rsidRPr="002468FB">
        <w:rPr>
          <w:sz w:val="20"/>
          <w:szCs w:val="20"/>
          <w:lang w:val="uk-UA"/>
        </w:rPr>
        <w:t xml:space="preserve">   Реєстрація учасників Зборів буде здійснюватись за місцем їх проведення з </w:t>
      </w:r>
      <w:r>
        <w:rPr>
          <w:sz w:val="20"/>
          <w:szCs w:val="20"/>
          <w:lang w:val="uk-UA"/>
        </w:rPr>
        <w:t>9.</w:t>
      </w:r>
      <w:r w:rsidRPr="002468FB">
        <w:rPr>
          <w:sz w:val="20"/>
          <w:szCs w:val="20"/>
          <w:lang w:val="uk-UA"/>
        </w:rPr>
        <w:t xml:space="preserve">00 до </w:t>
      </w:r>
      <w:r>
        <w:rPr>
          <w:sz w:val="20"/>
          <w:szCs w:val="20"/>
          <w:lang w:val="uk-UA"/>
        </w:rPr>
        <w:t>9.</w:t>
      </w:r>
      <w:r w:rsidRPr="002468FB">
        <w:rPr>
          <w:sz w:val="20"/>
          <w:szCs w:val="20"/>
          <w:lang w:val="uk-UA"/>
        </w:rPr>
        <w:t xml:space="preserve">50 год. Для участі у Зборах акціонерам Товариства необхідно мати при собі паспорт, а представникам акціонерів паспорт та доручення, засвідчене згідно вимог діючого законодавства. </w:t>
      </w:r>
    </w:p>
    <w:p w:rsidR="009200B0" w:rsidRPr="00400917" w:rsidRDefault="009200B0" w:rsidP="00354B14">
      <w:pPr>
        <w:ind w:right="-1"/>
        <w:jc w:val="both"/>
        <w:rPr>
          <w:color w:val="FF0000"/>
          <w:sz w:val="20"/>
          <w:szCs w:val="20"/>
          <w:lang w:val="uk-UA"/>
        </w:rPr>
      </w:pPr>
      <w:r w:rsidRPr="002468FB">
        <w:rPr>
          <w:sz w:val="20"/>
          <w:szCs w:val="20"/>
          <w:lang w:val="uk-UA"/>
        </w:rPr>
        <w:t xml:space="preserve">     Акціонери чи їх представники під час підготовки до загальних Зборів можуть ознайомитись з документами, необхідними для прийняття рішень з питань порядку денного, проектами рішень Зборів, а також надати письмові пропозиції до порядку денного або проектів рішень за місцезнаходженням Товариства: </w:t>
      </w:r>
      <w:smartTag w:uri="urn:schemas-microsoft-com:office:smarttags" w:element="metricconverter">
        <w:smartTagPr>
          <w:attr w:name="ProductID" w:val="69095, м"/>
        </w:smartTagPr>
        <w:r>
          <w:rPr>
            <w:sz w:val="20"/>
            <w:szCs w:val="20"/>
            <w:lang w:val="uk-UA"/>
          </w:rPr>
          <w:t>69095, м</w:t>
        </w:r>
      </w:smartTag>
      <w:r>
        <w:rPr>
          <w:sz w:val="20"/>
          <w:szCs w:val="20"/>
          <w:lang w:val="uk-UA"/>
        </w:rPr>
        <w:t xml:space="preserve">. Запоріжжя, вул. Гончарова,буд.20 </w:t>
      </w:r>
      <w:r w:rsidRPr="007A24A3">
        <w:rPr>
          <w:sz w:val="20"/>
          <w:szCs w:val="20"/>
          <w:lang w:val="uk-UA"/>
        </w:rPr>
        <w:t>(приймальня)</w:t>
      </w:r>
      <w:r w:rsidRPr="002468FB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в </w:t>
      </w:r>
      <w:r w:rsidRPr="002468FB">
        <w:rPr>
          <w:sz w:val="20"/>
          <w:szCs w:val="20"/>
          <w:lang w:val="uk-UA"/>
        </w:rPr>
        <w:t xml:space="preserve">робочі дні тижня з 9.00 до 12.00 години. Відповідальним за порядок ознайомлення акціонерів з документами є </w:t>
      </w:r>
      <w:r>
        <w:rPr>
          <w:sz w:val="20"/>
          <w:szCs w:val="20"/>
          <w:lang w:val="uk-UA"/>
        </w:rPr>
        <w:t>Директор Т</w:t>
      </w:r>
      <w:r w:rsidRPr="002468FB">
        <w:rPr>
          <w:sz w:val="20"/>
          <w:szCs w:val="20"/>
          <w:lang w:val="uk-UA"/>
        </w:rPr>
        <w:t>овариства. Пропозиції подаються у письмовій формі із зазначенням ПІБ (найменува</w:t>
      </w:r>
      <w:r>
        <w:rPr>
          <w:sz w:val="20"/>
          <w:szCs w:val="20"/>
          <w:lang w:val="uk-UA"/>
        </w:rPr>
        <w:t xml:space="preserve">ння) акціонера, який її вносить, </w:t>
      </w:r>
      <w:r w:rsidRPr="002468FB">
        <w:rPr>
          <w:sz w:val="20"/>
          <w:szCs w:val="20"/>
          <w:lang w:val="uk-UA"/>
        </w:rPr>
        <w:t>кількості та типу належних йому акцій</w:t>
      </w:r>
      <w:r>
        <w:rPr>
          <w:sz w:val="20"/>
          <w:szCs w:val="20"/>
          <w:lang w:val="uk-UA"/>
        </w:rPr>
        <w:t xml:space="preserve"> і</w:t>
      </w:r>
      <w:r w:rsidRPr="002468FB">
        <w:rPr>
          <w:sz w:val="20"/>
          <w:szCs w:val="20"/>
          <w:lang w:val="uk-UA"/>
        </w:rPr>
        <w:t xml:space="preserve"> змісту пропозиції</w:t>
      </w:r>
      <w:r>
        <w:rPr>
          <w:sz w:val="20"/>
          <w:szCs w:val="20"/>
          <w:lang w:val="uk-UA"/>
        </w:rPr>
        <w:t>.</w:t>
      </w:r>
      <w:r w:rsidRPr="002468FB">
        <w:rPr>
          <w:sz w:val="20"/>
          <w:szCs w:val="20"/>
          <w:lang w:val="uk-UA"/>
        </w:rPr>
        <w:t xml:space="preserve"> Пропозиції приймаються у строк </w:t>
      </w:r>
      <w:r w:rsidRPr="00400917">
        <w:rPr>
          <w:color w:val="FF0000"/>
          <w:sz w:val="20"/>
          <w:szCs w:val="20"/>
          <w:lang w:val="uk-UA"/>
        </w:rPr>
        <w:t>до 30 березня 2012р. (включно).</w:t>
      </w:r>
    </w:p>
    <w:p w:rsidR="009200B0" w:rsidRDefault="009200B0" w:rsidP="00354B1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</w:t>
      </w:r>
      <w:r w:rsidRPr="002468FB">
        <w:rPr>
          <w:sz w:val="20"/>
          <w:szCs w:val="20"/>
          <w:lang w:val="uk-UA"/>
        </w:rPr>
        <w:t xml:space="preserve">елефони для довідок: </w:t>
      </w:r>
      <w:r w:rsidRPr="00BB1950">
        <w:rPr>
          <w:sz w:val="20"/>
          <w:szCs w:val="20"/>
          <w:lang w:val="uk-UA"/>
        </w:rPr>
        <w:t xml:space="preserve">(061) </w:t>
      </w:r>
      <w:r>
        <w:rPr>
          <w:sz w:val="20"/>
          <w:szCs w:val="20"/>
          <w:lang w:val="uk-UA"/>
        </w:rPr>
        <w:t>787-47-16.</w:t>
      </w:r>
    </w:p>
    <w:p w:rsidR="009200B0" w:rsidRPr="002468FB" w:rsidRDefault="009200B0" w:rsidP="00354B14">
      <w:pPr>
        <w:ind w:left="142" w:right="-1"/>
        <w:jc w:val="both"/>
        <w:rPr>
          <w:sz w:val="20"/>
          <w:szCs w:val="20"/>
          <w:lang w:val="uk-UA"/>
        </w:rPr>
      </w:pPr>
      <w:r w:rsidRPr="002468FB">
        <w:rPr>
          <w:sz w:val="20"/>
          <w:szCs w:val="20"/>
          <w:lang w:val="uk-UA"/>
        </w:rPr>
        <w:tab/>
        <w:t xml:space="preserve">                    </w:t>
      </w:r>
      <w:r w:rsidRPr="002468FB">
        <w:rPr>
          <w:sz w:val="20"/>
          <w:szCs w:val="20"/>
          <w:lang w:val="uk-UA"/>
        </w:rPr>
        <w:tab/>
      </w:r>
      <w:r w:rsidRPr="002468FB">
        <w:rPr>
          <w:sz w:val="20"/>
          <w:szCs w:val="20"/>
          <w:lang w:val="uk-UA"/>
        </w:rPr>
        <w:tab/>
      </w:r>
      <w:r w:rsidRPr="002468FB">
        <w:rPr>
          <w:sz w:val="20"/>
          <w:szCs w:val="20"/>
          <w:lang w:val="uk-UA"/>
        </w:rPr>
        <w:tab/>
      </w:r>
      <w:r w:rsidRPr="002468FB">
        <w:rPr>
          <w:sz w:val="20"/>
          <w:szCs w:val="20"/>
          <w:lang w:val="uk-UA"/>
        </w:rPr>
        <w:tab/>
      </w:r>
      <w:r w:rsidRPr="002468FB">
        <w:rPr>
          <w:sz w:val="20"/>
          <w:szCs w:val="20"/>
          <w:lang w:val="uk-UA"/>
        </w:rPr>
        <w:tab/>
      </w:r>
      <w:r w:rsidRPr="002468FB">
        <w:rPr>
          <w:sz w:val="20"/>
          <w:szCs w:val="20"/>
          <w:lang w:val="uk-UA"/>
        </w:rPr>
        <w:tab/>
      </w:r>
      <w:r w:rsidRPr="002468FB">
        <w:rPr>
          <w:sz w:val="20"/>
          <w:szCs w:val="20"/>
          <w:lang w:val="uk-UA"/>
        </w:rPr>
        <w:tab/>
      </w:r>
      <w:r w:rsidRPr="002468FB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Наглядова рада </w:t>
      </w:r>
      <w:r w:rsidRPr="002468FB">
        <w:rPr>
          <w:sz w:val="20"/>
          <w:szCs w:val="20"/>
          <w:lang w:val="uk-UA"/>
        </w:rPr>
        <w:t>Товариства.</w:t>
      </w:r>
    </w:p>
    <w:p w:rsidR="009200B0" w:rsidRPr="002468FB" w:rsidRDefault="009200B0" w:rsidP="00856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uk-UA"/>
        </w:rPr>
      </w:pPr>
    </w:p>
    <w:sectPr w:rsidR="009200B0" w:rsidRPr="002468FB" w:rsidSect="00A03386">
      <w:pgSz w:w="11906" w:h="16838"/>
      <w:pgMar w:top="540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8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267B7C04"/>
    <w:multiLevelType w:val="hybridMultilevel"/>
    <w:tmpl w:val="155E25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EA763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readOnly" w:formatting="1" w:enforcement="1" w:cryptProviderType="rsaFull" w:cryptAlgorithmClass="hash" w:cryptAlgorithmType="typeAny" w:cryptAlgorithmSid="4" w:cryptSpinCount="50000" w:hash="8hrOjpBzeStdvYL7gD4lFmkLDik=" w:salt="u+Crx4N6rhso0tC+7e6QLg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62F"/>
    <w:rsid w:val="000B6F7D"/>
    <w:rsid w:val="000E1E3F"/>
    <w:rsid w:val="000E3E96"/>
    <w:rsid w:val="00113213"/>
    <w:rsid w:val="00121E4E"/>
    <w:rsid w:val="00157C5E"/>
    <w:rsid w:val="001620AD"/>
    <w:rsid w:val="001E36C0"/>
    <w:rsid w:val="0021609D"/>
    <w:rsid w:val="00232C4E"/>
    <w:rsid w:val="00236F32"/>
    <w:rsid w:val="002468FB"/>
    <w:rsid w:val="00296858"/>
    <w:rsid w:val="002A7C65"/>
    <w:rsid w:val="002C4779"/>
    <w:rsid w:val="002E7F9F"/>
    <w:rsid w:val="002F0C21"/>
    <w:rsid w:val="00307EEC"/>
    <w:rsid w:val="0031327F"/>
    <w:rsid w:val="00354B14"/>
    <w:rsid w:val="003651D1"/>
    <w:rsid w:val="003D1C70"/>
    <w:rsid w:val="00400917"/>
    <w:rsid w:val="004310A5"/>
    <w:rsid w:val="0044084A"/>
    <w:rsid w:val="00455416"/>
    <w:rsid w:val="004A685B"/>
    <w:rsid w:val="004A68B7"/>
    <w:rsid w:val="004C43D6"/>
    <w:rsid w:val="004C69CF"/>
    <w:rsid w:val="0051511B"/>
    <w:rsid w:val="00532982"/>
    <w:rsid w:val="00570336"/>
    <w:rsid w:val="00593C36"/>
    <w:rsid w:val="005C778E"/>
    <w:rsid w:val="0066291B"/>
    <w:rsid w:val="006A31FB"/>
    <w:rsid w:val="006B03A8"/>
    <w:rsid w:val="006C68F2"/>
    <w:rsid w:val="00740C12"/>
    <w:rsid w:val="00752DC0"/>
    <w:rsid w:val="007A24A3"/>
    <w:rsid w:val="007F6DCD"/>
    <w:rsid w:val="0080750F"/>
    <w:rsid w:val="00812777"/>
    <w:rsid w:val="00824249"/>
    <w:rsid w:val="0085662F"/>
    <w:rsid w:val="0089578C"/>
    <w:rsid w:val="008E57AA"/>
    <w:rsid w:val="00901859"/>
    <w:rsid w:val="009042AF"/>
    <w:rsid w:val="009200B0"/>
    <w:rsid w:val="00961081"/>
    <w:rsid w:val="009841B2"/>
    <w:rsid w:val="009B6E30"/>
    <w:rsid w:val="00A03386"/>
    <w:rsid w:val="00BB1950"/>
    <w:rsid w:val="00BC5803"/>
    <w:rsid w:val="00BE0D18"/>
    <w:rsid w:val="00C477C7"/>
    <w:rsid w:val="00C5526C"/>
    <w:rsid w:val="00CA4B37"/>
    <w:rsid w:val="00CC7FA7"/>
    <w:rsid w:val="00DE179F"/>
    <w:rsid w:val="00E32300"/>
    <w:rsid w:val="00FB1AE9"/>
    <w:rsid w:val="00FE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56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841B2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E36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468FB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68FB"/>
    <w:rPr>
      <w:rFonts w:cs="Times New Roman"/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Normal"/>
    <w:uiPriority w:val="99"/>
    <w:rsid w:val="002468FB"/>
    <w:pPr>
      <w:suppressAutoHyphens/>
      <w:jc w:val="both"/>
    </w:pPr>
    <w:rPr>
      <w:sz w:val="28"/>
      <w:lang w:val="uk-UA" w:eastAsia="ar-SA"/>
    </w:rPr>
  </w:style>
  <w:style w:type="paragraph" w:styleId="ListParagraph">
    <w:name w:val="List Paragraph"/>
    <w:basedOn w:val="Normal"/>
    <w:uiPriority w:val="99"/>
    <w:qFormat/>
    <w:rsid w:val="002468F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Абзац списка1"/>
    <w:uiPriority w:val="99"/>
    <w:rsid w:val="002E7F9F"/>
    <w:pPr>
      <w:widowControl w:val="0"/>
      <w:suppressAutoHyphens/>
      <w:ind w:left="720" w:firstLine="360"/>
    </w:pPr>
    <w:rPr>
      <w:rFonts w:ascii="Calibri" w:hAnsi="Calibri" w:cs="font186"/>
      <w:kern w:val="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488</Words>
  <Characters>2786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44 </dc:title>
  <dc:subject/>
  <dc:creator>A.Polyackaya</dc:creator>
  <cp:keywords/>
  <dc:description/>
  <cp:lastModifiedBy>A.Polyackaya</cp:lastModifiedBy>
  <cp:revision>7</cp:revision>
  <cp:lastPrinted>2012-03-06T07:24:00Z</cp:lastPrinted>
  <dcterms:created xsi:type="dcterms:W3CDTF">2012-03-04T08:01:00Z</dcterms:created>
  <dcterms:modified xsi:type="dcterms:W3CDTF">2012-03-07T09:38:00Z</dcterms:modified>
</cp:coreProperties>
</file>